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743D3FEC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#10</w:t>
      </w:r>
      <w:r w:rsidR="00CB667D">
        <w:rPr>
          <w:rFonts w:ascii="Arial" w:hAnsi="Arial" w:cs="Arial"/>
          <w:b/>
          <w:bCs/>
          <w:noProof/>
          <w:sz w:val="24"/>
          <w:szCs w:val="24"/>
          <w:lang w:eastAsia="ja-JP"/>
        </w:rPr>
        <w:t>6bis-e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9D6973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9D6973" w:rsidRPr="009D6973">
        <w:rPr>
          <w:rFonts w:ascii="Arial" w:hAnsi="Arial" w:cs="Arial"/>
          <w:b/>
          <w:bCs/>
          <w:noProof/>
          <w:sz w:val="24"/>
          <w:szCs w:val="24"/>
          <w:lang w:eastAsia="ja-JP"/>
        </w:rPr>
        <w:t>05773</w:t>
      </w:r>
    </w:p>
    <w:p w14:paraId="2E836912" w14:textId="7D65C022" w:rsidR="009C4690" w:rsidRPr="009D608E" w:rsidRDefault="00CB667D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Electronic Meeting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664B5"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 w:rsidR="001664B5">
        <w:rPr>
          <w:rFonts w:ascii="Arial" w:hAnsi="Arial" w:cs="Arial"/>
          <w:b/>
          <w:bCs/>
          <w:noProof/>
          <w:sz w:val="24"/>
          <w:szCs w:val="24"/>
          <w:lang w:eastAsia="ja-JP"/>
        </w:rPr>
        <w:t>26</w:t>
      </w:r>
      <w:r w:rsidR="001664B5" w:rsidRPr="001664B5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1664B5">
        <w:rPr>
          <w:rFonts w:ascii="Arial" w:hAnsi="Arial" w:cs="Arial"/>
          <w:b/>
          <w:bCs/>
          <w:noProof/>
          <w:sz w:val="24"/>
          <w:szCs w:val="24"/>
          <w:lang w:eastAsia="ja-JP"/>
        </w:rPr>
        <w:t>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5E22D61D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Pr="00746B76">
        <w:rPr>
          <w:rFonts w:ascii="Arial" w:eastAsia="MS Mincho" w:hAnsi="Arial" w:cs="Arial"/>
          <w:b/>
          <w:bCs/>
          <w:sz w:val="24"/>
        </w:rPr>
        <w:t>5.2</w:t>
      </w:r>
      <w:r w:rsidR="0080418E" w:rsidRPr="00746B76">
        <w:rPr>
          <w:rFonts w:ascii="Arial" w:eastAsia="MS Mincho" w:hAnsi="Arial" w:cs="Arial"/>
          <w:b/>
          <w:bCs/>
          <w:sz w:val="24"/>
        </w:rPr>
        <w:t>3</w:t>
      </w:r>
      <w:r w:rsidRPr="00746B76">
        <w:rPr>
          <w:rFonts w:ascii="Arial" w:eastAsia="MS Mincho" w:hAnsi="Arial" w:cs="Arial"/>
          <w:b/>
          <w:bCs/>
          <w:sz w:val="24"/>
        </w:rPr>
        <w:t>.</w:t>
      </w:r>
      <w:r w:rsidR="0080418E" w:rsidRPr="00746B76">
        <w:rPr>
          <w:rFonts w:ascii="Arial" w:eastAsia="MS Mincho" w:hAnsi="Arial" w:cs="Arial"/>
          <w:b/>
          <w:bCs/>
          <w:sz w:val="24"/>
        </w:rPr>
        <w:t>3</w:t>
      </w:r>
      <w:r w:rsidRPr="00746B76">
        <w:rPr>
          <w:rFonts w:ascii="Arial" w:eastAsia="MS Mincho" w:hAnsi="Arial" w:cs="Arial"/>
          <w:b/>
          <w:bCs/>
          <w:sz w:val="24"/>
        </w:rPr>
        <w:t>.</w:t>
      </w:r>
      <w:r w:rsidR="0080418E" w:rsidRPr="00746B76">
        <w:rPr>
          <w:rFonts w:ascii="Arial" w:eastAsia="MS Mincho" w:hAnsi="Arial" w:cs="Arial"/>
          <w:b/>
          <w:bCs/>
          <w:sz w:val="24"/>
        </w:rPr>
        <w:t>5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036354D8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CB667D" w:rsidRPr="00CB667D">
        <w:rPr>
          <w:rFonts w:ascii="Arial" w:eastAsia="MS Mincho" w:hAnsi="Arial" w:cs="Arial"/>
          <w:b/>
          <w:bCs/>
          <w:sz w:val="24"/>
          <w:szCs w:val="24"/>
        </w:rPr>
        <w:t xml:space="preserve">On </w:t>
      </w:r>
      <w:r w:rsidR="00182A22">
        <w:rPr>
          <w:rFonts w:ascii="Arial" w:eastAsia="MS Mincho" w:hAnsi="Arial" w:cs="Arial"/>
          <w:b/>
          <w:bCs/>
          <w:sz w:val="24"/>
          <w:szCs w:val="24"/>
        </w:rPr>
        <w:t>PRS/SRS aggregation core requirements</w:t>
      </w:r>
    </w:p>
    <w:p w14:paraId="35E39539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>
        <w:rPr>
          <w:rFonts w:ascii="Arial" w:eastAsia="MS Mincho" w:hAnsi="Arial" w:cs="Arial"/>
          <w:b/>
          <w:bCs/>
          <w:sz w:val="24"/>
        </w:rPr>
        <w:t>Discussion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0011CCF8" w14:textId="77777777" w:rsidR="0009084F" w:rsidRDefault="00532827" w:rsidP="001B59FE">
      <w:pPr>
        <w:rPr>
          <w:lang w:eastAsia="zh-CN"/>
        </w:rPr>
      </w:pPr>
      <w:r>
        <w:rPr>
          <w:lang w:eastAsia="zh-CN"/>
        </w:rPr>
        <w:t>Bandwidth aggregation for positioning measurement is one of the objectives defined for Rel. 18 positioning WI</w:t>
      </w:r>
      <w:r w:rsidR="003D5E78">
        <w:rPr>
          <w:lang w:eastAsia="zh-CN"/>
        </w:rPr>
        <w:t>.</w:t>
      </w:r>
      <w:r>
        <w:rPr>
          <w:lang w:eastAsia="zh-CN"/>
        </w:rPr>
        <w:t xml:space="preserve"> RAN4#106 </w:t>
      </w:r>
      <w:r w:rsidR="0009084F">
        <w:rPr>
          <w:lang w:eastAsia="zh-CN"/>
        </w:rPr>
        <w:t>had a short discussion on issues related to bandwidth aggregation for positioning measurement and following agreement was reached:</w:t>
      </w:r>
    </w:p>
    <w:p w14:paraId="1CF1AAFF" w14:textId="77777777" w:rsidR="001B626D" w:rsidRPr="00D20950" w:rsidRDefault="001B626D" w:rsidP="001B626D">
      <w:pPr>
        <w:spacing w:before="120"/>
        <w:rPr>
          <w:b/>
          <w:u w:val="single"/>
          <w:lang w:eastAsia="ko-KR"/>
        </w:rPr>
      </w:pPr>
      <w:r w:rsidRPr="00D20950">
        <w:rPr>
          <w:b/>
          <w:u w:val="single"/>
          <w:lang w:eastAsia="ko-KR"/>
        </w:rPr>
        <w:t>Applicable number of PFLs</w:t>
      </w:r>
    </w:p>
    <w:p w14:paraId="7E39C908" w14:textId="77777777" w:rsidR="001B626D" w:rsidRPr="00D20950" w:rsidRDefault="001B626D" w:rsidP="001B626D">
      <w:pPr>
        <w:spacing w:before="120"/>
        <w:rPr>
          <w:rFonts w:eastAsiaTheme="minorEastAsia"/>
          <w:b/>
          <w:bCs/>
          <w:iCs/>
          <w:u w:val="single"/>
          <w:lang w:val="en-US" w:eastAsia="zh-CN"/>
        </w:rPr>
      </w:pPr>
      <w:r w:rsidRPr="00D20950">
        <w:rPr>
          <w:rFonts w:eastAsiaTheme="minorEastAsia"/>
          <w:b/>
          <w:bCs/>
          <w:i/>
          <w:lang w:val="en-US" w:eastAsia="zh-CN"/>
        </w:rPr>
        <w:t>Agreements</w:t>
      </w:r>
      <w:r w:rsidRPr="00D20950">
        <w:rPr>
          <w:rFonts w:eastAsiaTheme="minorEastAsia"/>
          <w:i/>
          <w:lang w:val="en-US" w:eastAsia="zh-CN"/>
        </w:rPr>
        <w:t>:</w:t>
      </w:r>
    </w:p>
    <w:p w14:paraId="7215B1A5" w14:textId="47EA2673" w:rsidR="00E82D92" w:rsidRDefault="001B626D" w:rsidP="001B626D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20" w:line="240" w:lineRule="auto"/>
        <w:ind w:firstLineChars="0"/>
        <w:textAlignment w:val="baseline"/>
        <w:rPr>
          <w:lang w:eastAsia="zh-CN"/>
        </w:rPr>
      </w:pPr>
      <w:r w:rsidRPr="00D20950">
        <w:rPr>
          <w:lang w:eastAsia="zh-CN"/>
        </w:rPr>
        <w:t>PRS requirements for PRS/SRS bandwidth aggregation will be defined for up to [3] PFLs.</w:t>
      </w:r>
    </w:p>
    <w:p w14:paraId="6E012B3E" w14:textId="7EA2D654" w:rsidR="00C40A8D" w:rsidRPr="00C40A8D" w:rsidRDefault="001B626D" w:rsidP="00D758A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lang w:eastAsia="zh-CN"/>
        </w:rPr>
      </w:pPr>
      <w:r>
        <w:rPr>
          <w:lang w:eastAsia="zh-CN"/>
        </w:rPr>
        <w:t>In this issue we present our views on other issues related to bandwidth aggregation for positioning measurements.</w:t>
      </w:r>
      <w:r w:rsidR="00532827">
        <w:rPr>
          <w:lang w:eastAsia="zh-CN"/>
        </w:rPr>
        <w:t xml:space="preserve"> 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6E7DBFDA" w14:textId="104F2D0B" w:rsidR="00D42C03" w:rsidRPr="00941443" w:rsidRDefault="006477DA" w:rsidP="006477DA">
      <w:pPr>
        <w:rPr>
          <w:b/>
          <w:bCs/>
          <w:u w:val="single"/>
        </w:rPr>
      </w:pPr>
      <w:r w:rsidRPr="008E0F82">
        <w:rPr>
          <w:b/>
          <w:bCs/>
        </w:rPr>
        <w:t xml:space="preserve"># </w:t>
      </w:r>
      <w:r w:rsidR="007959B7" w:rsidRPr="00941443">
        <w:rPr>
          <w:b/>
          <w:bCs/>
          <w:u w:val="single"/>
        </w:rPr>
        <w:t>MC positioning</w:t>
      </w:r>
      <w:r w:rsidR="0063638A">
        <w:rPr>
          <w:b/>
          <w:bCs/>
          <w:u w:val="single"/>
        </w:rPr>
        <w:t xml:space="preserve"> scenarios</w:t>
      </w:r>
    </w:p>
    <w:p w14:paraId="724E6584" w14:textId="3AAF0D28" w:rsidR="00C31D91" w:rsidRDefault="00560FC3" w:rsidP="006477DA">
      <w:r>
        <w:t>Before RAN4 starts di</w:t>
      </w:r>
      <w:r w:rsidR="0034778F">
        <w:t xml:space="preserve">scussing the core requirements it is important that scenarios for which requirements will be defined </w:t>
      </w:r>
      <w:r w:rsidR="001A09CA">
        <w:t>are</w:t>
      </w:r>
      <w:r w:rsidR="0034778F">
        <w:t xml:space="preserve"> agreed. </w:t>
      </w:r>
      <w:r w:rsidR="00A0747D">
        <w:t>According to the revised Rel. 18 positioning WID, specifying RRM requirements with measurement gaps in connected mode, and in inactive mode is one of the objectives defined for RAN4.</w:t>
      </w:r>
      <w:r w:rsidR="00770E9D">
        <w:t xml:space="preserve"> It shall therefore be agreed that RAN4 will not define requirements for gapless MC positioning measurements and focus on setting requirements that apply to MC positioning measurements performed within the MG.</w:t>
      </w:r>
    </w:p>
    <w:p w14:paraId="45ECC3E1" w14:textId="77777777" w:rsidR="003234D8" w:rsidRPr="003234D8" w:rsidRDefault="003234D8" w:rsidP="003234D8">
      <w:pPr>
        <w:numPr>
          <w:ilvl w:val="0"/>
          <w:numId w:val="20"/>
        </w:numPr>
        <w:spacing w:after="0" w:line="276" w:lineRule="auto"/>
        <w:rPr>
          <w:rFonts w:eastAsia="MS Mincho"/>
          <w:i/>
          <w:iCs/>
          <w:lang w:val="en-US" w:eastAsia="ko-KR"/>
        </w:rPr>
      </w:pPr>
      <w:r w:rsidRPr="003234D8">
        <w:rPr>
          <w:rFonts w:eastAsia="MS Mincho"/>
          <w:i/>
          <w:iCs/>
          <w:lang w:val="en-US" w:eastAsia="ko-KR"/>
        </w:rPr>
        <w:t>Specify bandwidth aggregation for positioning measurements across up to three intra-band contiguous carriers [RAN1, RAN2, RAN4].</w:t>
      </w:r>
    </w:p>
    <w:p w14:paraId="2723795D" w14:textId="77777777" w:rsidR="003234D8" w:rsidRPr="003234D8" w:rsidRDefault="003234D8" w:rsidP="003234D8">
      <w:pPr>
        <w:numPr>
          <w:ilvl w:val="1"/>
          <w:numId w:val="20"/>
        </w:numPr>
        <w:spacing w:after="0" w:line="276" w:lineRule="auto"/>
        <w:rPr>
          <w:i/>
          <w:iCs/>
          <w:lang w:val="en-US" w:eastAsia="ko-KR"/>
        </w:rPr>
      </w:pPr>
      <w:r w:rsidRPr="003234D8">
        <w:rPr>
          <w:i/>
          <w:iCs/>
          <w:lang w:val="en-US" w:eastAsia="ko-KR"/>
        </w:rPr>
        <w:t>Specify signalling and procedures to support aggregation of PRS/SRS (respectively) resources across PFLs/carriers (respectively) for positioning measurements under the assumption that the signals over aggregated resources are transmitted and received (respectively) using a single RF chain (same antenna) [RAN1, RAN2].</w:t>
      </w:r>
    </w:p>
    <w:p w14:paraId="16F3AA79" w14:textId="77777777" w:rsidR="003234D8" w:rsidRPr="003234D8" w:rsidRDefault="003234D8" w:rsidP="003234D8">
      <w:pPr>
        <w:numPr>
          <w:ilvl w:val="2"/>
          <w:numId w:val="20"/>
        </w:numPr>
        <w:spacing w:after="0" w:line="276" w:lineRule="auto"/>
        <w:rPr>
          <w:i/>
          <w:iCs/>
          <w:lang w:val="en-US" w:eastAsia="ko-KR"/>
        </w:rPr>
      </w:pPr>
      <w:r w:rsidRPr="003234D8">
        <w:rPr>
          <w:i/>
          <w:iCs/>
          <w:lang w:val="en-US" w:eastAsia="ko-KR"/>
        </w:rPr>
        <w:t>NOTE: The support of bandwidth aggregation for positioning measurements applies only to timing related measurements (e.g., RSTD, RTOA, and UE/gNB Rx-Tx time difference).</w:t>
      </w:r>
    </w:p>
    <w:p w14:paraId="03AE046F" w14:textId="74D55355" w:rsidR="003234D8" w:rsidRPr="003234D8" w:rsidRDefault="003234D8" w:rsidP="006477DA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line="240" w:lineRule="auto"/>
        <w:ind w:firstLineChars="0"/>
        <w:contextualSpacing/>
        <w:textAlignment w:val="baseline"/>
        <w:rPr>
          <w:lang w:val="en-US"/>
        </w:rPr>
      </w:pPr>
      <w:r w:rsidRPr="003234D8">
        <w:rPr>
          <w:i/>
          <w:iCs/>
          <w:lang w:val="en-US" w:eastAsia="ko-KR"/>
        </w:rPr>
        <w:t>Specify RRM requirements with measurement gaps in connected mode, and in inactive mode, including PRS measurement period/reporting [RAN4].</w:t>
      </w:r>
    </w:p>
    <w:p w14:paraId="48ABE085" w14:textId="4FE76075" w:rsidR="003B3C48" w:rsidRDefault="003B3C48" w:rsidP="006477DA">
      <w:r w:rsidRPr="005E25F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>: RAN4 to define requirements only for gap-based MC positioning measurements in RRC_CONNECTED mode. No requirements will be defined for gap-less MC positioning measurements in RRC_CONNECTED mode.</w:t>
      </w:r>
    </w:p>
    <w:p w14:paraId="41E8CB76" w14:textId="497D8CD9" w:rsidR="000E2E92" w:rsidRDefault="00E62834" w:rsidP="006477DA">
      <w:r>
        <w:t>MC positioning measurement within MG can be further classified into</w:t>
      </w:r>
      <w:r w:rsidR="000E2E92">
        <w:t>:</w:t>
      </w:r>
    </w:p>
    <w:p w14:paraId="17AB993A" w14:textId="05B92183" w:rsidR="00967F0B" w:rsidRDefault="00757D39" w:rsidP="00967F0B">
      <w:r w:rsidRPr="00FB7395">
        <w:rPr>
          <w:b/>
          <w:bCs/>
          <w:u w:val="single"/>
        </w:rPr>
        <w:t>Scenario #1</w:t>
      </w:r>
      <w:r>
        <w:t xml:space="preserve">: </w:t>
      </w:r>
      <w:r w:rsidR="00967F0B">
        <w:t>When UE is configured to perform MC positioning measurements and MC communication operations in parallel.</w:t>
      </w:r>
    </w:p>
    <w:p w14:paraId="7D4025E2" w14:textId="5C439E90" w:rsidR="00967F0B" w:rsidRDefault="00967F0B" w:rsidP="00967F0B">
      <w:r w:rsidRPr="00FB7395">
        <w:rPr>
          <w:b/>
          <w:bCs/>
          <w:u w:val="single"/>
        </w:rPr>
        <w:t>Scenario #2</w:t>
      </w:r>
      <w:r>
        <w:t xml:space="preserve">: When UE is configured only to perform MC positioning measurements. </w:t>
      </w:r>
    </w:p>
    <w:p w14:paraId="2988029B" w14:textId="112E5ABD" w:rsidR="00AA37F5" w:rsidRDefault="000E2E92" w:rsidP="006477DA">
      <w:r>
        <w:t xml:space="preserve">In scenario#1 </w:t>
      </w:r>
      <w:r w:rsidR="00B206EE">
        <w:t xml:space="preserve">a UE is configured to perform positioning </w:t>
      </w:r>
      <w:r w:rsidR="0062674F">
        <w:t xml:space="preserve">measurements by aggregating PRS resources from </w:t>
      </w:r>
      <w:r w:rsidR="00D8228A">
        <w:t xml:space="preserve">multiple </w:t>
      </w:r>
      <w:r w:rsidR="0062674F">
        <w:t>PFLs within a MG</w:t>
      </w:r>
      <w:r w:rsidR="00E63CAD">
        <w:t xml:space="preserve"> and </w:t>
      </w:r>
      <w:r w:rsidR="00D66425">
        <w:t>perform CA/DC at least with the serving cell</w:t>
      </w:r>
      <w:r w:rsidR="00506B84">
        <w:t>s</w:t>
      </w:r>
      <w:r w:rsidR="00C94333">
        <w:t xml:space="preserve"> on disjoint CCs</w:t>
      </w:r>
      <w:r w:rsidR="00D66425">
        <w:t xml:space="preserve">. </w:t>
      </w:r>
      <w:r w:rsidR="004C6D3D">
        <w:t xml:space="preserve">In scenario#2 UE is configured </w:t>
      </w:r>
      <w:r w:rsidR="004C6D3D">
        <w:lastRenderedPageBreak/>
        <w:t xml:space="preserve">to only perform MC positioning </w:t>
      </w:r>
      <w:r w:rsidR="00CB103A">
        <w:t xml:space="preserve">measurements </w:t>
      </w:r>
      <w:r w:rsidR="004C6D3D">
        <w:t xml:space="preserve">by aggregating PRS resources </w:t>
      </w:r>
      <w:r w:rsidR="00C02405">
        <w:t xml:space="preserve">from multiple PFLs within the MG. This type of scenario </w:t>
      </w:r>
      <w:r w:rsidR="00883966">
        <w:t xml:space="preserve">refers to </w:t>
      </w:r>
      <w:r w:rsidR="0038724C">
        <w:t>a situation</w:t>
      </w:r>
      <w:r w:rsidR="00C02405">
        <w:t xml:space="preserve"> when network does not determine a need to configure UE with MC communication and MC positioning measurements to be performed in parallel to each other</w:t>
      </w:r>
      <w:r w:rsidR="004A4E97">
        <w:t xml:space="preserve"> and</w:t>
      </w:r>
      <w:r w:rsidR="00C02405">
        <w:t xml:space="preserve"> depending on the UE capability, configure UE to only perform MC positioning measurements with maximum number of CCs UE supports within the MG. </w:t>
      </w:r>
      <w:r w:rsidR="00774A04">
        <w:t>We therefore propose RAN4 takes both scenario</w:t>
      </w:r>
      <w:r w:rsidR="00D83AEB">
        <w:t>s</w:t>
      </w:r>
      <w:r w:rsidR="00774A04">
        <w:t xml:space="preserve"> into account when requirements for MC positioning measurements are being discussed.</w:t>
      </w:r>
    </w:p>
    <w:p w14:paraId="402CED0D" w14:textId="3B13A5C0" w:rsidR="00B515B9" w:rsidRDefault="00740CCD" w:rsidP="00536B6D">
      <w:r w:rsidRPr="004041B4">
        <w:rPr>
          <w:b/>
          <w:bCs/>
          <w:u w:val="single"/>
        </w:rPr>
        <w:t xml:space="preserve">Proposal </w:t>
      </w:r>
      <w:r w:rsidR="004E63B6">
        <w:rPr>
          <w:b/>
          <w:bCs/>
          <w:u w:val="single"/>
        </w:rPr>
        <w:t>2</w:t>
      </w:r>
      <w:r>
        <w:t xml:space="preserve">: </w:t>
      </w:r>
      <w:r w:rsidR="00C74759">
        <w:t>There is no impact on MC communication operation (such as CA/DC) being performed by UE due to MC positioning measurement being performed by the UE within MG.</w:t>
      </w:r>
    </w:p>
    <w:p w14:paraId="24C4DB9E" w14:textId="21C6E8CF" w:rsidR="00445BA9" w:rsidRDefault="00445BA9" w:rsidP="00536B6D">
      <w:r w:rsidRPr="00445BA9">
        <w:rPr>
          <w:b/>
          <w:bCs/>
          <w:u w:val="single"/>
        </w:rPr>
        <w:t xml:space="preserve">Proposal </w:t>
      </w:r>
      <w:r w:rsidR="004E63B6">
        <w:rPr>
          <w:b/>
          <w:bCs/>
          <w:u w:val="single"/>
        </w:rPr>
        <w:t>3</w:t>
      </w:r>
      <w:r>
        <w:t xml:space="preserve">: </w:t>
      </w:r>
      <w:r w:rsidR="00250D70">
        <w:t>For gap-based MC positioning measurement</w:t>
      </w:r>
      <w:r w:rsidR="001B2B80">
        <w:t xml:space="preserve"> in RRC_CONNECTED mode</w:t>
      </w:r>
      <w:r w:rsidR="00250D70">
        <w:t xml:space="preserve">, RAN4 </w:t>
      </w:r>
      <w:r w:rsidR="00497904">
        <w:t xml:space="preserve">defines </w:t>
      </w:r>
      <w:r w:rsidR="00250D70">
        <w:t xml:space="preserve">requirements </w:t>
      </w:r>
      <w:r w:rsidR="00497904">
        <w:t>for</w:t>
      </w:r>
      <w:r w:rsidR="00250D70">
        <w:t>:</w:t>
      </w:r>
    </w:p>
    <w:p w14:paraId="47546BED" w14:textId="3B17A4DF" w:rsidR="00250D70" w:rsidRDefault="00250D70" w:rsidP="001B2B80">
      <w:pPr>
        <w:pStyle w:val="ListParagraph"/>
        <w:numPr>
          <w:ilvl w:val="0"/>
          <w:numId w:val="18"/>
        </w:numPr>
        <w:ind w:firstLineChars="0"/>
      </w:pPr>
      <w:r w:rsidRPr="00432DB2">
        <w:rPr>
          <w:u w:val="single"/>
        </w:rPr>
        <w:t>Scenario #1</w:t>
      </w:r>
      <w:r>
        <w:t xml:space="preserve">: </w:t>
      </w:r>
      <w:r w:rsidR="00291C07">
        <w:t>W</w:t>
      </w:r>
      <w:r>
        <w:t xml:space="preserve">hen UE is configured to perform </w:t>
      </w:r>
      <w:r w:rsidR="00053F52">
        <w:t xml:space="preserve">MC positioning measurements and MC communication operations in disjoint </w:t>
      </w:r>
      <w:r w:rsidR="00AF0C1D">
        <w:t>CCs</w:t>
      </w:r>
      <w:r w:rsidR="00846A92">
        <w:t>.</w:t>
      </w:r>
    </w:p>
    <w:p w14:paraId="48BC9057" w14:textId="151CCAFE" w:rsidR="0005711D" w:rsidRDefault="0005711D" w:rsidP="001B2B80">
      <w:pPr>
        <w:pStyle w:val="ListParagraph"/>
        <w:numPr>
          <w:ilvl w:val="0"/>
          <w:numId w:val="18"/>
        </w:numPr>
        <w:ind w:firstLineChars="0"/>
      </w:pPr>
      <w:r w:rsidRPr="00432DB2">
        <w:rPr>
          <w:u w:val="single"/>
        </w:rPr>
        <w:t>Scenario #2</w:t>
      </w:r>
      <w:r>
        <w:t xml:space="preserve">: </w:t>
      </w:r>
      <w:r w:rsidR="00291C07">
        <w:t>W</w:t>
      </w:r>
      <w:r>
        <w:t xml:space="preserve">hen UE is configured </w:t>
      </w:r>
      <w:r w:rsidR="00E12230">
        <w:t xml:space="preserve">only to </w:t>
      </w:r>
      <w:r>
        <w:t>perform MC positioning measurements</w:t>
      </w:r>
      <w:r w:rsidR="00846A92">
        <w:t xml:space="preserve">. </w:t>
      </w:r>
    </w:p>
    <w:p w14:paraId="1ADC1ECB" w14:textId="4288E489" w:rsidR="00E84519" w:rsidRDefault="00781862" w:rsidP="00536B6D">
      <w:r>
        <w:t>Apart from the</w:t>
      </w:r>
      <w:r w:rsidR="00F3357F">
        <w:t>se</w:t>
      </w:r>
      <w:r>
        <w:t xml:space="preserve"> </w:t>
      </w:r>
      <w:r w:rsidR="00F3357F">
        <w:t>scenarios</w:t>
      </w:r>
      <w:r>
        <w:t>, RAN4 also need</w:t>
      </w:r>
      <w:r w:rsidR="00F3357F">
        <w:t>s</w:t>
      </w:r>
      <w:r>
        <w:t xml:space="preserve"> to define requirements for MC positio</w:t>
      </w:r>
      <w:r w:rsidR="002F5DF6">
        <w:t>ning measurements performed by UE when it is in RRC_INACTIVE and RRC_IDLE state.</w:t>
      </w:r>
    </w:p>
    <w:p w14:paraId="6B429E3A" w14:textId="4A7DD3DA" w:rsidR="00E84519" w:rsidRPr="00A8018F" w:rsidRDefault="00E84519" w:rsidP="00E84519">
      <w:pPr>
        <w:snapToGrid w:val="0"/>
        <w:jc w:val="both"/>
        <w:rPr>
          <w:b/>
          <w:bCs/>
          <w:i/>
          <w:iCs/>
          <w:u w:val="single"/>
        </w:rPr>
      </w:pPr>
      <w:r w:rsidRPr="00A8018F">
        <w:rPr>
          <w:b/>
          <w:bCs/>
          <w:i/>
          <w:iCs/>
          <w:u w:val="single"/>
        </w:rPr>
        <w:t>Agreement</w:t>
      </w:r>
      <w:r w:rsidR="002F5DF6" w:rsidRPr="00A8018F">
        <w:rPr>
          <w:b/>
          <w:bCs/>
          <w:i/>
          <w:iCs/>
          <w:u w:val="single"/>
        </w:rPr>
        <w:t xml:space="preserve"> from RAN1#112</w:t>
      </w:r>
    </w:p>
    <w:p w14:paraId="4E355F97" w14:textId="07B1C797" w:rsidR="00E45EF8" w:rsidRDefault="00E84519" w:rsidP="00E84519">
      <w:pPr>
        <w:snapToGrid w:val="0"/>
        <w:jc w:val="both"/>
        <w:rPr>
          <w:b/>
          <w:bCs/>
          <w:u w:val="single"/>
        </w:rPr>
      </w:pPr>
      <w:r w:rsidRPr="00E84519">
        <w:rPr>
          <w:i/>
          <w:iCs/>
        </w:rPr>
        <w:t xml:space="preserve">From RAN1 perspective, support UE performs </w:t>
      </w:r>
      <w:r w:rsidRPr="00E84519">
        <w:rPr>
          <w:rFonts w:hint="eastAsia"/>
          <w:i/>
          <w:iCs/>
        </w:rPr>
        <w:t xml:space="preserve">PRS </w:t>
      </w:r>
      <w:r w:rsidRPr="00E84519">
        <w:rPr>
          <w:i/>
          <w:iCs/>
        </w:rPr>
        <w:t xml:space="preserve">measurement </w:t>
      </w:r>
      <w:r w:rsidRPr="00E84519">
        <w:rPr>
          <w:rFonts w:hint="eastAsia"/>
          <w:i/>
          <w:iCs/>
        </w:rPr>
        <w:t>across multiple aggregated</w:t>
      </w:r>
      <w:r w:rsidRPr="00E84519">
        <w:rPr>
          <w:i/>
          <w:iCs/>
        </w:rPr>
        <w:t xml:space="preserve"> </w:t>
      </w:r>
      <w:r w:rsidRPr="00E84519">
        <w:rPr>
          <w:rFonts w:hint="eastAsia"/>
          <w:i/>
          <w:iCs/>
        </w:rPr>
        <w:t xml:space="preserve">PFLs </w:t>
      </w:r>
      <w:r w:rsidRPr="00E84519">
        <w:rPr>
          <w:i/>
          <w:iCs/>
        </w:rPr>
        <w:t>in RRC_CONNECTED, RRC_INACTIVE and RRC_IDLE state.</w:t>
      </w:r>
    </w:p>
    <w:p w14:paraId="69811E40" w14:textId="07CF37E3" w:rsidR="00E01229" w:rsidRDefault="00AC77D4" w:rsidP="00536B6D">
      <w:pPr>
        <w:rPr>
          <w:b/>
          <w:bCs/>
        </w:rPr>
      </w:pPr>
      <w:r w:rsidRPr="000F71B8">
        <w:rPr>
          <w:b/>
          <w:bCs/>
          <w:u w:val="single"/>
        </w:rPr>
        <w:t xml:space="preserve">Proposal </w:t>
      </w:r>
      <w:r w:rsidR="004E63B6">
        <w:rPr>
          <w:b/>
          <w:bCs/>
          <w:u w:val="single"/>
        </w:rPr>
        <w:t>4</w:t>
      </w:r>
      <w:r>
        <w:t xml:space="preserve">: RAN4 to define requirements for </w:t>
      </w:r>
      <w:r w:rsidR="000F71B8">
        <w:t xml:space="preserve">MC positioning measurements in </w:t>
      </w:r>
      <w:r>
        <w:t>RRC_INACTIVE and RRC_IDLE mode</w:t>
      </w:r>
      <w:r w:rsidR="00437434">
        <w:t>s.</w:t>
      </w:r>
    </w:p>
    <w:p w14:paraId="317B1333" w14:textId="3CE0CC9A" w:rsidR="007201B2" w:rsidRPr="0008167E" w:rsidRDefault="007201B2" w:rsidP="00536B6D">
      <w:pPr>
        <w:rPr>
          <w:b/>
          <w:bCs/>
          <w:u w:val="single"/>
        </w:rPr>
      </w:pPr>
      <w:r w:rsidRPr="0008167E">
        <w:rPr>
          <w:b/>
          <w:bCs/>
        </w:rPr>
        <w:t xml:space="preserve"># </w:t>
      </w:r>
      <w:r w:rsidR="0080042A">
        <w:rPr>
          <w:b/>
          <w:bCs/>
          <w:u w:val="single"/>
        </w:rPr>
        <w:t>Number of PFLs for</w:t>
      </w:r>
      <w:r w:rsidRPr="0008167E">
        <w:rPr>
          <w:b/>
          <w:bCs/>
          <w:u w:val="single"/>
        </w:rPr>
        <w:t xml:space="preserve"> MC positioning requirements</w:t>
      </w:r>
    </w:p>
    <w:p w14:paraId="684CCB77" w14:textId="08430BDF" w:rsidR="00AB32EE" w:rsidRDefault="0009092B" w:rsidP="00E337BD">
      <w:r>
        <w:t>Number of PFLs was discussed in the last meeting</w:t>
      </w:r>
      <w:r w:rsidR="00E71CDF">
        <w:t xml:space="preserve"> and agreed to keep </w:t>
      </w:r>
      <w:r w:rsidR="00B874F0">
        <w:t>3 PFLs inside the square bracket.</w:t>
      </w:r>
      <w:r>
        <w:t xml:space="preserve"> </w:t>
      </w:r>
      <w:r w:rsidR="00B874F0">
        <w:t xml:space="preserve">Since </w:t>
      </w:r>
      <w:r w:rsidR="00E40769">
        <w:t xml:space="preserve">discussion on </w:t>
      </w:r>
      <w:r w:rsidR="00B874F0">
        <w:t xml:space="preserve">the number of PFLs for requirements </w:t>
      </w:r>
      <w:r w:rsidR="00E40769">
        <w:t>started in the last meeting and is FFS</w:t>
      </w:r>
      <w:r w:rsidR="00B84BFF">
        <w:t>,</w:t>
      </w:r>
      <w:r w:rsidR="00B874F0">
        <w:t xml:space="preserve"> we would like to present our view on this </w:t>
      </w:r>
      <w:r w:rsidR="00B84BFF">
        <w:t>issue</w:t>
      </w:r>
      <w:r w:rsidR="00B874F0">
        <w:t xml:space="preserve">. </w:t>
      </w:r>
      <w:r w:rsidR="00F60FCF">
        <w:t xml:space="preserve">Defining performance requirements for 3 PFLs would also require defining </w:t>
      </w:r>
      <w:r w:rsidR="00C72587">
        <w:t>accuracy requirement for 2 PFLs</w:t>
      </w:r>
      <w:r w:rsidR="00F96125">
        <w:t>.</w:t>
      </w:r>
      <w:r w:rsidR="00632CD3">
        <w:t xml:space="preserve"> </w:t>
      </w:r>
      <w:r w:rsidR="00B26BE6">
        <w:t>Due to limited available TUs</w:t>
      </w:r>
      <w:r w:rsidR="00F54F0A">
        <w:t xml:space="preserve"> our </w:t>
      </w:r>
      <w:r w:rsidR="008E4A39">
        <w:t>proposal</w:t>
      </w:r>
      <w:r w:rsidR="00F54F0A">
        <w:t xml:space="preserve"> is to prioritize defining requirements for 2 PFLs over 3 PFLs.</w:t>
      </w:r>
    </w:p>
    <w:p w14:paraId="730985B0" w14:textId="0DFA37BF" w:rsidR="00106CEB" w:rsidRDefault="00AB32EE" w:rsidP="00E337BD">
      <w:r w:rsidRPr="00244FCA">
        <w:rPr>
          <w:b/>
          <w:bCs/>
          <w:u w:val="single"/>
        </w:rPr>
        <w:t xml:space="preserve">Proposal </w:t>
      </w:r>
      <w:r w:rsidR="004E63B6">
        <w:rPr>
          <w:b/>
          <w:bCs/>
          <w:u w:val="single"/>
        </w:rPr>
        <w:t>5</w:t>
      </w:r>
      <w:r>
        <w:t xml:space="preserve">: </w:t>
      </w:r>
      <w:r w:rsidR="00D811C8">
        <w:t>Defining requirements for 2 PFL MC positioning measurement is prioritized over defining requirements for 3 PFL MC positioning measurement</w:t>
      </w:r>
      <w:r w:rsidR="00244FCA">
        <w:t>.</w:t>
      </w:r>
    </w:p>
    <w:p w14:paraId="7BD28E04" w14:textId="74A483AD" w:rsidR="00DA0981" w:rsidRDefault="001B59FE" w:rsidP="0034360E">
      <w:pPr>
        <w:pStyle w:val="Heading1"/>
      </w:pPr>
      <w:r>
        <w:t>Summary</w:t>
      </w:r>
    </w:p>
    <w:p w14:paraId="3E5FFA75" w14:textId="50D0889A" w:rsidR="005C0433" w:rsidRDefault="0077257E" w:rsidP="00A835B5">
      <w:pPr>
        <w:spacing w:afterLines="50" w:after="120"/>
        <w:rPr>
          <w:lang w:eastAsia="zh-CN"/>
        </w:rPr>
      </w:pPr>
      <w:r>
        <w:rPr>
          <w:lang w:eastAsia="zh-CN"/>
        </w:rPr>
        <w:t xml:space="preserve">In this contribution we presented our views on scenarios </w:t>
      </w:r>
      <w:r w:rsidR="003B7004">
        <w:rPr>
          <w:lang w:eastAsia="zh-CN"/>
        </w:rPr>
        <w:t xml:space="preserve">and </w:t>
      </w:r>
      <w:r w:rsidR="0080042A">
        <w:rPr>
          <w:lang w:eastAsia="zh-CN"/>
        </w:rPr>
        <w:t>number of PFLs for MC positioning measurement</w:t>
      </w:r>
      <w:r w:rsidR="003B7004">
        <w:rPr>
          <w:lang w:eastAsia="zh-CN"/>
        </w:rPr>
        <w:t xml:space="preserve"> </w:t>
      </w:r>
      <w:r w:rsidR="00A835B5">
        <w:rPr>
          <w:lang w:eastAsia="zh-CN"/>
        </w:rPr>
        <w:t xml:space="preserve">requirement. </w:t>
      </w:r>
      <w:r w:rsidR="004E63B6">
        <w:rPr>
          <w:lang w:eastAsia="zh-CN"/>
        </w:rPr>
        <w:t>Following are the proposals made in this contribution.</w:t>
      </w:r>
    </w:p>
    <w:p w14:paraId="5FFD0DD5" w14:textId="77777777" w:rsidR="004E63B6" w:rsidRDefault="004E63B6" w:rsidP="004E63B6">
      <w:r w:rsidRPr="005E25F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1</w:t>
      </w:r>
      <w:r>
        <w:t>: RAN4 to define requirements only for gap-based MC positioning measurements in RRC_CONNECTED mode. No requirements will be defined for gap-less MC positioning measurements in RRC_CONNECTED mode.</w:t>
      </w:r>
    </w:p>
    <w:p w14:paraId="0A0893A7" w14:textId="77777777" w:rsidR="004E63B6" w:rsidRDefault="004E63B6" w:rsidP="004E63B6">
      <w:r w:rsidRPr="004041B4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>
        <w:t>: There is no impact on MC communication operation (such as CA/DC) being performed by UE due to MC positioning measurement being performed by the UE within MG.</w:t>
      </w:r>
    </w:p>
    <w:p w14:paraId="06151708" w14:textId="77777777" w:rsidR="004E63B6" w:rsidRDefault="004E63B6" w:rsidP="004E63B6">
      <w:r w:rsidRPr="00445BA9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3</w:t>
      </w:r>
      <w:r>
        <w:t>: For gap-based MC positioning measurement in RRC_CONNECTED mode, RAN4 defines requirements for:</w:t>
      </w:r>
    </w:p>
    <w:p w14:paraId="72214B92" w14:textId="77777777" w:rsidR="004E63B6" w:rsidRDefault="004E63B6" w:rsidP="004E63B6">
      <w:pPr>
        <w:pStyle w:val="ListParagraph"/>
        <w:numPr>
          <w:ilvl w:val="0"/>
          <w:numId w:val="18"/>
        </w:numPr>
        <w:ind w:firstLineChars="0"/>
      </w:pPr>
      <w:r w:rsidRPr="00432DB2">
        <w:rPr>
          <w:u w:val="single"/>
        </w:rPr>
        <w:t>Scenario #1</w:t>
      </w:r>
      <w:r>
        <w:t>: When UE is configured to perform MC positioning measurements and MC communication operations in disjoint CCs.</w:t>
      </w:r>
    </w:p>
    <w:p w14:paraId="025D0CB0" w14:textId="77777777" w:rsidR="004E63B6" w:rsidRDefault="004E63B6" w:rsidP="004E63B6">
      <w:pPr>
        <w:pStyle w:val="ListParagraph"/>
        <w:numPr>
          <w:ilvl w:val="0"/>
          <w:numId w:val="18"/>
        </w:numPr>
        <w:ind w:firstLineChars="0"/>
      </w:pPr>
      <w:r w:rsidRPr="00432DB2">
        <w:rPr>
          <w:u w:val="single"/>
        </w:rPr>
        <w:t>Scenario #2</w:t>
      </w:r>
      <w:r>
        <w:t xml:space="preserve">: When UE is configured only to perform MC positioning measurements. </w:t>
      </w:r>
    </w:p>
    <w:p w14:paraId="46BC7E19" w14:textId="77777777" w:rsidR="004E63B6" w:rsidRDefault="004E63B6" w:rsidP="004E63B6">
      <w:pPr>
        <w:rPr>
          <w:b/>
          <w:bCs/>
        </w:rPr>
      </w:pPr>
      <w:r w:rsidRPr="000F71B8">
        <w:rPr>
          <w:b/>
          <w:bCs/>
          <w:u w:val="single"/>
        </w:rPr>
        <w:lastRenderedPageBreak/>
        <w:t xml:space="preserve">Proposal </w:t>
      </w:r>
      <w:r>
        <w:rPr>
          <w:b/>
          <w:bCs/>
          <w:u w:val="single"/>
        </w:rPr>
        <w:t>4</w:t>
      </w:r>
      <w:r>
        <w:t>: RAN4 to define requirements for MC positioning measurements in RRC_INACTIVE and RRC_IDLE modes.</w:t>
      </w:r>
    </w:p>
    <w:p w14:paraId="5842F22F" w14:textId="3B6AA5E2" w:rsidR="00501BBF" w:rsidRDefault="004E63B6" w:rsidP="004E63B6">
      <w:pPr>
        <w:rPr>
          <w:lang w:eastAsia="zh-CN"/>
        </w:rPr>
      </w:pPr>
      <w:r w:rsidRPr="00244FCA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5</w:t>
      </w:r>
      <w:r>
        <w:t>: Defining requirements for 2 PFL MC positioning measurement is prioritized over defining requirements for 3 PFL MC positioning measurement.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42938A3E" w14:textId="6C454716" w:rsidR="001B59FE" w:rsidRDefault="0002703E" w:rsidP="001B59FE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 w:rsidRPr="0002703E">
        <w:rPr>
          <w:lang w:eastAsia="zh-CN"/>
        </w:rPr>
        <w:t>R1-2302091</w:t>
      </w:r>
      <w:r>
        <w:rPr>
          <w:lang w:eastAsia="zh-CN"/>
        </w:rPr>
        <w:t>, “</w:t>
      </w:r>
      <w:r w:rsidRPr="0002703E">
        <w:rPr>
          <w:lang w:eastAsia="zh-CN"/>
        </w:rPr>
        <w:t>Summary #3 for BW aggregation positioning</w:t>
      </w:r>
      <w:r>
        <w:rPr>
          <w:lang w:eastAsia="zh-CN"/>
        </w:rPr>
        <w:t xml:space="preserve">”, </w:t>
      </w:r>
      <w:r w:rsidRPr="0002703E">
        <w:rPr>
          <w:lang w:eastAsia="zh-CN"/>
        </w:rPr>
        <w:t>Moderator (ZTE)</w:t>
      </w:r>
      <w:r w:rsidR="001B59FE">
        <w:rPr>
          <w:lang w:eastAsia="zh-CN"/>
        </w:rPr>
        <w:t>.</w:t>
      </w:r>
    </w:p>
    <w:p w14:paraId="53ECED30" w14:textId="2C1E01A3" w:rsidR="00A468C4" w:rsidRDefault="006947CD" w:rsidP="006947CD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RP-230328, “Revised WID on Expanded and Improved NR Positioning”, Intel Corporation.</w:t>
      </w:r>
    </w:p>
    <w:sectPr w:rsidR="00A468C4">
      <w:footerReference w:type="default" r:id="rId11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2E72" w14:textId="77777777" w:rsidR="002C31AF" w:rsidRDefault="002C31AF">
      <w:pPr>
        <w:spacing w:after="0" w:line="240" w:lineRule="auto"/>
      </w:pPr>
      <w:r>
        <w:separator/>
      </w:r>
    </w:p>
  </w:endnote>
  <w:endnote w:type="continuationSeparator" w:id="0">
    <w:p w14:paraId="7529485B" w14:textId="77777777" w:rsidR="002C31AF" w:rsidRDefault="002C31AF">
      <w:pPr>
        <w:spacing w:after="0" w:line="240" w:lineRule="auto"/>
      </w:pPr>
      <w:r>
        <w:continuationSeparator/>
      </w:r>
    </w:p>
  </w:endnote>
  <w:endnote w:type="continuationNotice" w:id="1">
    <w:p w14:paraId="18313389" w14:textId="77777777" w:rsidR="002C31AF" w:rsidRDefault="002C31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D9C16" w14:textId="77777777" w:rsidR="002C31AF" w:rsidRDefault="002C31AF">
      <w:pPr>
        <w:spacing w:after="0" w:line="240" w:lineRule="auto"/>
      </w:pPr>
      <w:r>
        <w:separator/>
      </w:r>
    </w:p>
  </w:footnote>
  <w:footnote w:type="continuationSeparator" w:id="0">
    <w:p w14:paraId="3D9AF9E3" w14:textId="77777777" w:rsidR="002C31AF" w:rsidRDefault="002C31AF">
      <w:pPr>
        <w:spacing w:after="0" w:line="240" w:lineRule="auto"/>
      </w:pPr>
      <w:r>
        <w:continuationSeparator/>
      </w:r>
    </w:p>
  </w:footnote>
  <w:footnote w:type="continuationNotice" w:id="1">
    <w:p w14:paraId="7D0EE61A" w14:textId="77777777" w:rsidR="002C31AF" w:rsidRDefault="002C31A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80968"/>
    <w:multiLevelType w:val="hybridMultilevel"/>
    <w:tmpl w:val="08F4B1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BC2D0C"/>
    <w:multiLevelType w:val="hybridMultilevel"/>
    <w:tmpl w:val="64C0904C"/>
    <w:lvl w:ilvl="0" w:tplc="2EB8954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6D630D"/>
    <w:multiLevelType w:val="hybridMultilevel"/>
    <w:tmpl w:val="9F389BA6"/>
    <w:lvl w:ilvl="0" w:tplc="AD2AA6F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AA1403"/>
    <w:multiLevelType w:val="hybridMultilevel"/>
    <w:tmpl w:val="E1946F84"/>
    <w:lvl w:ilvl="0" w:tplc="67466D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887D4C"/>
    <w:multiLevelType w:val="hybridMultilevel"/>
    <w:tmpl w:val="AA36511E"/>
    <w:lvl w:ilvl="0" w:tplc="32CE8F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E5FB1"/>
    <w:multiLevelType w:val="hybridMultilevel"/>
    <w:tmpl w:val="99FE2A0A"/>
    <w:lvl w:ilvl="0" w:tplc="7B3AF23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681302">
    <w:abstractNumId w:val="17"/>
  </w:num>
  <w:num w:numId="2" w16cid:durableId="108135824">
    <w:abstractNumId w:val="4"/>
  </w:num>
  <w:num w:numId="3" w16cid:durableId="209998030">
    <w:abstractNumId w:val="14"/>
  </w:num>
  <w:num w:numId="4" w16cid:durableId="592276320">
    <w:abstractNumId w:val="16"/>
  </w:num>
  <w:num w:numId="5" w16cid:durableId="2113357232">
    <w:abstractNumId w:val="2"/>
  </w:num>
  <w:num w:numId="6" w16cid:durableId="1814056036">
    <w:abstractNumId w:val="13"/>
  </w:num>
  <w:num w:numId="7" w16cid:durableId="377432883">
    <w:abstractNumId w:val="9"/>
  </w:num>
  <w:num w:numId="8" w16cid:durableId="1039934633">
    <w:abstractNumId w:val="6"/>
  </w:num>
  <w:num w:numId="9" w16cid:durableId="1020277311">
    <w:abstractNumId w:val="19"/>
  </w:num>
  <w:num w:numId="10" w16cid:durableId="495345200">
    <w:abstractNumId w:val="15"/>
  </w:num>
  <w:num w:numId="11" w16cid:durableId="1480460257">
    <w:abstractNumId w:val="3"/>
  </w:num>
  <w:num w:numId="12" w16cid:durableId="961882231">
    <w:abstractNumId w:val="5"/>
  </w:num>
  <w:num w:numId="13" w16cid:durableId="1836189913">
    <w:abstractNumId w:val="1"/>
  </w:num>
  <w:num w:numId="14" w16cid:durableId="2026132406">
    <w:abstractNumId w:val="7"/>
  </w:num>
  <w:num w:numId="15" w16cid:durableId="365721868">
    <w:abstractNumId w:val="10"/>
  </w:num>
  <w:num w:numId="16" w16cid:durableId="958533742">
    <w:abstractNumId w:val="8"/>
  </w:num>
  <w:num w:numId="17" w16cid:durableId="859053925">
    <w:abstractNumId w:val="11"/>
  </w:num>
  <w:num w:numId="18" w16cid:durableId="1251701779">
    <w:abstractNumId w:val="12"/>
  </w:num>
  <w:num w:numId="19" w16cid:durableId="1271276062">
    <w:abstractNumId w:val="0"/>
  </w:num>
  <w:num w:numId="20" w16cid:durableId="5470352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doNotDisplayPageBoundaries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03E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2C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9F3"/>
    <w:rsid w:val="00053E8E"/>
    <w:rsid w:val="00053F52"/>
    <w:rsid w:val="0005451D"/>
    <w:rsid w:val="00054C34"/>
    <w:rsid w:val="00054D46"/>
    <w:rsid w:val="00055963"/>
    <w:rsid w:val="00055967"/>
    <w:rsid w:val="000564BF"/>
    <w:rsid w:val="0005655F"/>
    <w:rsid w:val="0005711D"/>
    <w:rsid w:val="0005775C"/>
    <w:rsid w:val="0006018C"/>
    <w:rsid w:val="00060FE3"/>
    <w:rsid w:val="00061483"/>
    <w:rsid w:val="00061C82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67E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1A9"/>
    <w:rsid w:val="0008756E"/>
    <w:rsid w:val="0009052F"/>
    <w:rsid w:val="00090809"/>
    <w:rsid w:val="0009084F"/>
    <w:rsid w:val="0009092B"/>
    <w:rsid w:val="00090B61"/>
    <w:rsid w:val="0009138D"/>
    <w:rsid w:val="0009283F"/>
    <w:rsid w:val="00092B72"/>
    <w:rsid w:val="00093417"/>
    <w:rsid w:val="00093796"/>
    <w:rsid w:val="00093D5B"/>
    <w:rsid w:val="00094102"/>
    <w:rsid w:val="00094284"/>
    <w:rsid w:val="00095015"/>
    <w:rsid w:val="00095857"/>
    <w:rsid w:val="00097454"/>
    <w:rsid w:val="000A1AC6"/>
    <w:rsid w:val="000A1D5D"/>
    <w:rsid w:val="000A1E49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A8B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29F"/>
    <w:rsid w:val="000E1949"/>
    <w:rsid w:val="000E1B95"/>
    <w:rsid w:val="000E206E"/>
    <w:rsid w:val="000E25CD"/>
    <w:rsid w:val="000E2E92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7F1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1B8"/>
    <w:rsid w:val="000F73D2"/>
    <w:rsid w:val="000F78F0"/>
    <w:rsid w:val="0010029A"/>
    <w:rsid w:val="00100E5C"/>
    <w:rsid w:val="00101494"/>
    <w:rsid w:val="00101C27"/>
    <w:rsid w:val="00103A28"/>
    <w:rsid w:val="0010582B"/>
    <w:rsid w:val="00106CE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4E4"/>
    <w:rsid w:val="00116A2D"/>
    <w:rsid w:val="00116D97"/>
    <w:rsid w:val="0011722B"/>
    <w:rsid w:val="001179E2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E3F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DD4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4B5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A22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4AB"/>
    <w:rsid w:val="00192AB7"/>
    <w:rsid w:val="00193B74"/>
    <w:rsid w:val="00193B75"/>
    <w:rsid w:val="0019591E"/>
    <w:rsid w:val="00196E90"/>
    <w:rsid w:val="00196FB9"/>
    <w:rsid w:val="00197367"/>
    <w:rsid w:val="00197B20"/>
    <w:rsid w:val="00197EC2"/>
    <w:rsid w:val="001A0665"/>
    <w:rsid w:val="001A09CA"/>
    <w:rsid w:val="001A1C89"/>
    <w:rsid w:val="001A2689"/>
    <w:rsid w:val="001A2A1C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B80"/>
    <w:rsid w:val="001B3849"/>
    <w:rsid w:val="001B39CE"/>
    <w:rsid w:val="001B3C61"/>
    <w:rsid w:val="001B4C1A"/>
    <w:rsid w:val="001B54DB"/>
    <w:rsid w:val="001B59FE"/>
    <w:rsid w:val="001B626D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3F99"/>
    <w:rsid w:val="001D4516"/>
    <w:rsid w:val="001D4FDF"/>
    <w:rsid w:val="001D59D0"/>
    <w:rsid w:val="001D5BA1"/>
    <w:rsid w:val="001D609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1B5"/>
    <w:rsid w:val="001E391D"/>
    <w:rsid w:val="001E3D48"/>
    <w:rsid w:val="001E44BD"/>
    <w:rsid w:val="001E4E41"/>
    <w:rsid w:val="001E5761"/>
    <w:rsid w:val="001E5DD0"/>
    <w:rsid w:val="001E61FF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1F7B3A"/>
    <w:rsid w:val="00200D69"/>
    <w:rsid w:val="002013B0"/>
    <w:rsid w:val="002019EC"/>
    <w:rsid w:val="00202016"/>
    <w:rsid w:val="002024CF"/>
    <w:rsid w:val="0020268E"/>
    <w:rsid w:val="002032A8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C26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455"/>
    <w:rsid w:val="002337C2"/>
    <w:rsid w:val="0023431B"/>
    <w:rsid w:val="002344FE"/>
    <w:rsid w:val="002353AF"/>
    <w:rsid w:val="0023564C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4FCA"/>
    <w:rsid w:val="00245351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0D70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DEF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5CED"/>
    <w:rsid w:val="002763BD"/>
    <w:rsid w:val="002765B2"/>
    <w:rsid w:val="00276AD0"/>
    <w:rsid w:val="00276E2D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07"/>
    <w:rsid w:val="00291CEF"/>
    <w:rsid w:val="00291F5E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2D64"/>
    <w:rsid w:val="002C31A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5E40"/>
    <w:rsid w:val="002D7E4C"/>
    <w:rsid w:val="002E0814"/>
    <w:rsid w:val="002E0B43"/>
    <w:rsid w:val="002E0C68"/>
    <w:rsid w:val="002E14F9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ACB"/>
    <w:rsid w:val="002F3F06"/>
    <w:rsid w:val="002F3FE6"/>
    <w:rsid w:val="002F4142"/>
    <w:rsid w:val="002F4209"/>
    <w:rsid w:val="002F495E"/>
    <w:rsid w:val="002F4EEC"/>
    <w:rsid w:val="002F581A"/>
    <w:rsid w:val="002F5CF8"/>
    <w:rsid w:val="002F5DF6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DC5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020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4D8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5A7E"/>
    <w:rsid w:val="00336D82"/>
    <w:rsid w:val="00337698"/>
    <w:rsid w:val="003408F4"/>
    <w:rsid w:val="00342FF0"/>
    <w:rsid w:val="0034357C"/>
    <w:rsid w:val="0034360E"/>
    <w:rsid w:val="00343E64"/>
    <w:rsid w:val="00346AC1"/>
    <w:rsid w:val="0034778F"/>
    <w:rsid w:val="0034792E"/>
    <w:rsid w:val="00347EE4"/>
    <w:rsid w:val="003516D1"/>
    <w:rsid w:val="0035188A"/>
    <w:rsid w:val="00351E6A"/>
    <w:rsid w:val="0035237C"/>
    <w:rsid w:val="003532C8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5B5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871F5"/>
    <w:rsid w:val="0038724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3C48"/>
    <w:rsid w:val="003B3FDE"/>
    <w:rsid w:val="003B4550"/>
    <w:rsid w:val="003B4810"/>
    <w:rsid w:val="003B4DAB"/>
    <w:rsid w:val="003B643C"/>
    <w:rsid w:val="003B6E0D"/>
    <w:rsid w:val="003B7004"/>
    <w:rsid w:val="003B7087"/>
    <w:rsid w:val="003B70B9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55C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5E4"/>
    <w:rsid w:val="003D79D9"/>
    <w:rsid w:val="003D7E7B"/>
    <w:rsid w:val="003E02B6"/>
    <w:rsid w:val="003E0C2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3F70C3"/>
    <w:rsid w:val="00400456"/>
    <w:rsid w:val="00400834"/>
    <w:rsid w:val="00400C4A"/>
    <w:rsid w:val="004012B3"/>
    <w:rsid w:val="0040193A"/>
    <w:rsid w:val="00401B84"/>
    <w:rsid w:val="0040201C"/>
    <w:rsid w:val="0040266A"/>
    <w:rsid w:val="00402879"/>
    <w:rsid w:val="00403B9C"/>
    <w:rsid w:val="00403C32"/>
    <w:rsid w:val="004041B4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2DB2"/>
    <w:rsid w:val="00433A11"/>
    <w:rsid w:val="0043509E"/>
    <w:rsid w:val="00435974"/>
    <w:rsid w:val="00436ABB"/>
    <w:rsid w:val="00436FDA"/>
    <w:rsid w:val="00437434"/>
    <w:rsid w:val="0043784A"/>
    <w:rsid w:val="00437BF2"/>
    <w:rsid w:val="0044019E"/>
    <w:rsid w:val="0044039B"/>
    <w:rsid w:val="00441338"/>
    <w:rsid w:val="00441A35"/>
    <w:rsid w:val="00441CB2"/>
    <w:rsid w:val="0044201A"/>
    <w:rsid w:val="004425B0"/>
    <w:rsid w:val="00443217"/>
    <w:rsid w:val="00443676"/>
    <w:rsid w:val="004436DD"/>
    <w:rsid w:val="00445308"/>
    <w:rsid w:val="0044560C"/>
    <w:rsid w:val="00445BA9"/>
    <w:rsid w:val="004465DF"/>
    <w:rsid w:val="00447675"/>
    <w:rsid w:val="00447A93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554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9C3"/>
    <w:rsid w:val="00474C73"/>
    <w:rsid w:val="004750A1"/>
    <w:rsid w:val="004758B3"/>
    <w:rsid w:val="00476D39"/>
    <w:rsid w:val="00476E14"/>
    <w:rsid w:val="004771B5"/>
    <w:rsid w:val="0048062C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9E7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40C5"/>
    <w:rsid w:val="00496068"/>
    <w:rsid w:val="00496170"/>
    <w:rsid w:val="00496486"/>
    <w:rsid w:val="00496D7B"/>
    <w:rsid w:val="00497904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E97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14"/>
    <w:rsid w:val="004C63A8"/>
    <w:rsid w:val="004C651B"/>
    <w:rsid w:val="004C671F"/>
    <w:rsid w:val="004C6D3D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3E7"/>
    <w:rsid w:val="004E2D44"/>
    <w:rsid w:val="004E3C4B"/>
    <w:rsid w:val="004E40B3"/>
    <w:rsid w:val="004E4E98"/>
    <w:rsid w:val="004E63B6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6B84"/>
    <w:rsid w:val="00507187"/>
    <w:rsid w:val="005072DF"/>
    <w:rsid w:val="00510DD2"/>
    <w:rsid w:val="00510F21"/>
    <w:rsid w:val="00511C8E"/>
    <w:rsid w:val="005126A5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09E"/>
    <w:rsid w:val="005176DF"/>
    <w:rsid w:val="00517FDA"/>
    <w:rsid w:val="005206D5"/>
    <w:rsid w:val="005208FB"/>
    <w:rsid w:val="005211AB"/>
    <w:rsid w:val="00521ACD"/>
    <w:rsid w:val="0052312D"/>
    <w:rsid w:val="005232B9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827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567"/>
    <w:rsid w:val="00552D87"/>
    <w:rsid w:val="00552DA4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FC3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200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792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33"/>
    <w:rsid w:val="005C04DB"/>
    <w:rsid w:val="005C0CDA"/>
    <w:rsid w:val="005C16FD"/>
    <w:rsid w:val="005C219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5FA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941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05A"/>
    <w:rsid w:val="00614607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17DA5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74F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2CD3"/>
    <w:rsid w:val="0063375F"/>
    <w:rsid w:val="00634F25"/>
    <w:rsid w:val="00635064"/>
    <w:rsid w:val="0063638A"/>
    <w:rsid w:val="0063682E"/>
    <w:rsid w:val="00636AA2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F4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DA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6F72"/>
    <w:rsid w:val="00657278"/>
    <w:rsid w:val="006572E5"/>
    <w:rsid w:val="006579B3"/>
    <w:rsid w:val="00657CCC"/>
    <w:rsid w:val="00662783"/>
    <w:rsid w:val="006629A3"/>
    <w:rsid w:val="00663A4E"/>
    <w:rsid w:val="006640EB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12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47CD"/>
    <w:rsid w:val="0069518F"/>
    <w:rsid w:val="00695571"/>
    <w:rsid w:val="006955F9"/>
    <w:rsid w:val="006956E9"/>
    <w:rsid w:val="00697320"/>
    <w:rsid w:val="006976DF"/>
    <w:rsid w:val="006A0880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7DC1"/>
    <w:rsid w:val="006C032D"/>
    <w:rsid w:val="006C05F5"/>
    <w:rsid w:val="006C0D1A"/>
    <w:rsid w:val="006C1B61"/>
    <w:rsid w:val="006C3049"/>
    <w:rsid w:val="006C309F"/>
    <w:rsid w:val="006C39A7"/>
    <w:rsid w:val="006C3A0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584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76C"/>
    <w:rsid w:val="006F0D2D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6D1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04A"/>
    <w:rsid w:val="007174FC"/>
    <w:rsid w:val="00717F8C"/>
    <w:rsid w:val="007201B2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0CCD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B76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57D39"/>
    <w:rsid w:val="00760748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E9D"/>
    <w:rsid w:val="00770F70"/>
    <w:rsid w:val="00771039"/>
    <w:rsid w:val="007710FF"/>
    <w:rsid w:val="007711BE"/>
    <w:rsid w:val="00771677"/>
    <w:rsid w:val="0077257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A04"/>
    <w:rsid w:val="00775CF0"/>
    <w:rsid w:val="00775D36"/>
    <w:rsid w:val="00775D6C"/>
    <w:rsid w:val="007766FF"/>
    <w:rsid w:val="00776FEA"/>
    <w:rsid w:val="00777B8E"/>
    <w:rsid w:val="007800FE"/>
    <w:rsid w:val="00780E49"/>
    <w:rsid w:val="00781646"/>
    <w:rsid w:val="00781862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9B7"/>
    <w:rsid w:val="00796F94"/>
    <w:rsid w:val="0079754A"/>
    <w:rsid w:val="007A013F"/>
    <w:rsid w:val="007A0F4D"/>
    <w:rsid w:val="007A1208"/>
    <w:rsid w:val="007A14B0"/>
    <w:rsid w:val="007A1832"/>
    <w:rsid w:val="007A18A5"/>
    <w:rsid w:val="007A30D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56F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FFF"/>
    <w:rsid w:val="007E6A5B"/>
    <w:rsid w:val="007F00E1"/>
    <w:rsid w:val="007F074D"/>
    <w:rsid w:val="007F0B8E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22"/>
    <w:rsid w:val="007F6170"/>
    <w:rsid w:val="007F61D8"/>
    <w:rsid w:val="007F64C3"/>
    <w:rsid w:val="007F68D9"/>
    <w:rsid w:val="007F69DE"/>
    <w:rsid w:val="007F6D31"/>
    <w:rsid w:val="007F6F5B"/>
    <w:rsid w:val="0080042A"/>
    <w:rsid w:val="00802CB9"/>
    <w:rsid w:val="00802E53"/>
    <w:rsid w:val="00803141"/>
    <w:rsid w:val="008032F7"/>
    <w:rsid w:val="00803302"/>
    <w:rsid w:val="0080418E"/>
    <w:rsid w:val="008041FD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764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1B15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A92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5E51"/>
    <w:rsid w:val="00856887"/>
    <w:rsid w:val="00856A2C"/>
    <w:rsid w:val="00857D58"/>
    <w:rsid w:val="00860515"/>
    <w:rsid w:val="008617C5"/>
    <w:rsid w:val="00861E9A"/>
    <w:rsid w:val="00861ED9"/>
    <w:rsid w:val="00862D23"/>
    <w:rsid w:val="00862FDA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966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8FE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442"/>
    <w:rsid w:val="008C1947"/>
    <w:rsid w:val="008C2225"/>
    <w:rsid w:val="008C23CE"/>
    <w:rsid w:val="008C273A"/>
    <w:rsid w:val="008C304C"/>
    <w:rsid w:val="008C30AB"/>
    <w:rsid w:val="008C3E43"/>
    <w:rsid w:val="008C3F87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6E0"/>
    <w:rsid w:val="008D698E"/>
    <w:rsid w:val="008D6C2B"/>
    <w:rsid w:val="008D70AA"/>
    <w:rsid w:val="008D7176"/>
    <w:rsid w:val="008D7F85"/>
    <w:rsid w:val="008E0015"/>
    <w:rsid w:val="008E0645"/>
    <w:rsid w:val="008E0A8B"/>
    <w:rsid w:val="008E0EF1"/>
    <w:rsid w:val="008E0F82"/>
    <w:rsid w:val="008E1607"/>
    <w:rsid w:val="008E2D4A"/>
    <w:rsid w:val="008E3F61"/>
    <w:rsid w:val="008E4272"/>
    <w:rsid w:val="008E46C8"/>
    <w:rsid w:val="008E4A39"/>
    <w:rsid w:val="008E4DF2"/>
    <w:rsid w:val="008E5133"/>
    <w:rsid w:val="008E5296"/>
    <w:rsid w:val="008E61DF"/>
    <w:rsid w:val="008E63A8"/>
    <w:rsid w:val="008E6438"/>
    <w:rsid w:val="008E7663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5D9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4CE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443"/>
    <w:rsid w:val="00941602"/>
    <w:rsid w:val="00942BBA"/>
    <w:rsid w:val="00942FC2"/>
    <w:rsid w:val="00944FA2"/>
    <w:rsid w:val="00945639"/>
    <w:rsid w:val="00945BF3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736"/>
    <w:rsid w:val="00955DC0"/>
    <w:rsid w:val="00956502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46C"/>
    <w:rsid w:val="00967DF2"/>
    <w:rsid w:val="00967F0B"/>
    <w:rsid w:val="00967F72"/>
    <w:rsid w:val="00970E56"/>
    <w:rsid w:val="009719DF"/>
    <w:rsid w:val="009732C9"/>
    <w:rsid w:val="00974949"/>
    <w:rsid w:val="009762E8"/>
    <w:rsid w:val="009778E5"/>
    <w:rsid w:val="00977C6D"/>
    <w:rsid w:val="00980FCC"/>
    <w:rsid w:val="009817BB"/>
    <w:rsid w:val="00982099"/>
    <w:rsid w:val="009830EE"/>
    <w:rsid w:val="00984E48"/>
    <w:rsid w:val="00985C65"/>
    <w:rsid w:val="009861C5"/>
    <w:rsid w:val="00987534"/>
    <w:rsid w:val="0099162E"/>
    <w:rsid w:val="0099184E"/>
    <w:rsid w:val="009921DA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2A7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B7682"/>
    <w:rsid w:val="009B79BC"/>
    <w:rsid w:val="009B7B6D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C7656"/>
    <w:rsid w:val="009D005C"/>
    <w:rsid w:val="009D0410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6973"/>
    <w:rsid w:val="009D7315"/>
    <w:rsid w:val="009E0BCF"/>
    <w:rsid w:val="009E1C4B"/>
    <w:rsid w:val="009E1CBC"/>
    <w:rsid w:val="009E1EBC"/>
    <w:rsid w:val="009E274F"/>
    <w:rsid w:val="009E2B24"/>
    <w:rsid w:val="009E3857"/>
    <w:rsid w:val="009E4088"/>
    <w:rsid w:val="009E4985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47D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68C4"/>
    <w:rsid w:val="00A47550"/>
    <w:rsid w:val="00A47CF4"/>
    <w:rsid w:val="00A50A65"/>
    <w:rsid w:val="00A515A6"/>
    <w:rsid w:val="00A51758"/>
    <w:rsid w:val="00A53700"/>
    <w:rsid w:val="00A54657"/>
    <w:rsid w:val="00A5473D"/>
    <w:rsid w:val="00A55FF9"/>
    <w:rsid w:val="00A57D03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F22"/>
    <w:rsid w:val="00A74CEA"/>
    <w:rsid w:val="00A762A9"/>
    <w:rsid w:val="00A76BFB"/>
    <w:rsid w:val="00A76E5F"/>
    <w:rsid w:val="00A771A5"/>
    <w:rsid w:val="00A771F7"/>
    <w:rsid w:val="00A779C6"/>
    <w:rsid w:val="00A8018F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35B5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7F5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2EE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5E9"/>
    <w:rsid w:val="00AC4BCB"/>
    <w:rsid w:val="00AC5266"/>
    <w:rsid w:val="00AC5867"/>
    <w:rsid w:val="00AC642C"/>
    <w:rsid w:val="00AC64AD"/>
    <w:rsid w:val="00AC66AC"/>
    <w:rsid w:val="00AC6BC9"/>
    <w:rsid w:val="00AC70A2"/>
    <w:rsid w:val="00AC77D4"/>
    <w:rsid w:val="00AC78FE"/>
    <w:rsid w:val="00AD0C64"/>
    <w:rsid w:val="00AD22F3"/>
    <w:rsid w:val="00AD2A6F"/>
    <w:rsid w:val="00AD307A"/>
    <w:rsid w:val="00AD357C"/>
    <w:rsid w:val="00AD36EB"/>
    <w:rsid w:val="00AD4675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38C6"/>
    <w:rsid w:val="00AE57BA"/>
    <w:rsid w:val="00AE5BB6"/>
    <w:rsid w:val="00AE5D52"/>
    <w:rsid w:val="00AE65B1"/>
    <w:rsid w:val="00AE6DA1"/>
    <w:rsid w:val="00AE7EFF"/>
    <w:rsid w:val="00AF0C1D"/>
    <w:rsid w:val="00AF103F"/>
    <w:rsid w:val="00AF1369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B29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7E6"/>
    <w:rsid w:val="00B119A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6EE"/>
    <w:rsid w:val="00B2078F"/>
    <w:rsid w:val="00B21230"/>
    <w:rsid w:val="00B225AA"/>
    <w:rsid w:val="00B22EBA"/>
    <w:rsid w:val="00B240B1"/>
    <w:rsid w:val="00B2492B"/>
    <w:rsid w:val="00B25EC7"/>
    <w:rsid w:val="00B26BE6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56F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15B9"/>
    <w:rsid w:val="00B520E5"/>
    <w:rsid w:val="00B5265B"/>
    <w:rsid w:val="00B535E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BFF"/>
    <w:rsid w:val="00B85811"/>
    <w:rsid w:val="00B85E90"/>
    <w:rsid w:val="00B867CD"/>
    <w:rsid w:val="00B86BC8"/>
    <w:rsid w:val="00B86DC9"/>
    <w:rsid w:val="00B874F0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D9E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619"/>
    <w:rsid w:val="00BD3B76"/>
    <w:rsid w:val="00BD581E"/>
    <w:rsid w:val="00BD5B22"/>
    <w:rsid w:val="00BD5ED2"/>
    <w:rsid w:val="00BD5FA4"/>
    <w:rsid w:val="00BD6032"/>
    <w:rsid w:val="00BD61AC"/>
    <w:rsid w:val="00BD6279"/>
    <w:rsid w:val="00BD73C7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2405"/>
    <w:rsid w:val="00C028A2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49B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1D91"/>
    <w:rsid w:val="00C323C9"/>
    <w:rsid w:val="00C330C6"/>
    <w:rsid w:val="00C33E06"/>
    <w:rsid w:val="00C34B39"/>
    <w:rsid w:val="00C40A8D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777"/>
    <w:rsid w:val="00C65997"/>
    <w:rsid w:val="00C65C8F"/>
    <w:rsid w:val="00C66792"/>
    <w:rsid w:val="00C66AD4"/>
    <w:rsid w:val="00C66B47"/>
    <w:rsid w:val="00C675A0"/>
    <w:rsid w:val="00C7041B"/>
    <w:rsid w:val="00C70982"/>
    <w:rsid w:val="00C70A39"/>
    <w:rsid w:val="00C71CB4"/>
    <w:rsid w:val="00C721DD"/>
    <w:rsid w:val="00C72587"/>
    <w:rsid w:val="00C72B24"/>
    <w:rsid w:val="00C72DE4"/>
    <w:rsid w:val="00C73D48"/>
    <w:rsid w:val="00C74759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333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A7F90"/>
    <w:rsid w:val="00CB0336"/>
    <w:rsid w:val="00CB0A53"/>
    <w:rsid w:val="00CB0ACE"/>
    <w:rsid w:val="00CB103A"/>
    <w:rsid w:val="00CB1666"/>
    <w:rsid w:val="00CB1FBD"/>
    <w:rsid w:val="00CB24E5"/>
    <w:rsid w:val="00CB3688"/>
    <w:rsid w:val="00CB4720"/>
    <w:rsid w:val="00CB4CB0"/>
    <w:rsid w:val="00CB5DA3"/>
    <w:rsid w:val="00CB62C9"/>
    <w:rsid w:val="00CB6634"/>
    <w:rsid w:val="00CB667D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2FE"/>
    <w:rsid w:val="00CC759D"/>
    <w:rsid w:val="00CC765C"/>
    <w:rsid w:val="00CD099D"/>
    <w:rsid w:val="00CD0AAC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0F"/>
    <w:rsid w:val="00CD7D9C"/>
    <w:rsid w:val="00CD7DEC"/>
    <w:rsid w:val="00CE0733"/>
    <w:rsid w:val="00CE0D82"/>
    <w:rsid w:val="00CE1323"/>
    <w:rsid w:val="00CE14B3"/>
    <w:rsid w:val="00CE1522"/>
    <w:rsid w:val="00CE2084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013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2C03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66425"/>
    <w:rsid w:val="00D702BA"/>
    <w:rsid w:val="00D70430"/>
    <w:rsid w:val="00D70688"/>
    <w:rsid w:val="00D70815"/>
    <w:rsid w:val="00D71F98"/>
    <w:rsid w:val="00D72EF5"/>
    <w:rsid w:val="00D74882"/>
    <w:rsid w:val="00D74C1F"/>
    <w:rsid w:val="00D758A4"/>
    <w:rsid w:val="00D7744F"/>
    <w:rsid w:val="00D80197"/>
    <w:rsid w:val="00D802D9"/>
    <w:rsid w:val="00D80D82"/>
    <w:rsid w:val="00D811C8"/>
    <w:rsid w:val="00D811F9"/>
    <w:rsid w:val="00D81A4E"/>
    <w:rsid w:val="00D8228A"/>
    <w:rsid w:val="00D8240C"/>
    <w:rsid w:val="00D83950"/>
    <w:rsid w:val="00D83AEB"/>
    <w:rsid w:val="00D83D5E"/>
    <w:rsid w:val="00D83E3D"/>
    <w:rsid w:val="00D845C2"/>
    <w:rsid w:val="00D84741"/>
    <w:rsid w:val="00D84BD0"/>
    <w:rsid w:val="00D84D8F"/>
    <w:rsid w:val="00D852EC"/>
    <w:rsid w:val="00D866F3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4E76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4B8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02"/>
    <w:rsid w:val="00DC7D27"/>
    <w:rsid w:val="00DD054C"/>
    <w:rsid w:val="00DD05E6"/>
    <w:rsid w:val="00DD0F52"/>
    <w:rsid w:val="00DD1E13"/>
    <w:rsid w:val="00DD2235"/>
    <w:rsid w:val="00DD3124"/>
    <w:rsid w:val="00DD3233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16E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229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1A7"/>
    <w:rsid w:val="00E1073D"/>
    <w:rsid w:val="00E10D1D"/>
    <w:rsid w:val="00E118BA"/>
    <w:rsid w:val="00E11B9F"/>
    <w:rsid w:val="00E12230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0C72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7BD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69"/>
    <w:rsid w:val="00E40AAD"/>
    <w:rsid w:val="00E429CE"/>
    <w:rsid w:val="00E43E97"/>
    <w:rsid w:val="00E447C5"/>
    <w:rsid w:val="00E44BF7"/>
    <w:rsid w:val="00E4528C"/>
    <w:rsid w:val="00E45504"/>
    <w:rsid w:val="00E45ACB"/>
    <w:rsid w:val="00E45BBE"/>
    <w:rsid w:val="00E45DFA"/>
    <w:rsid w:val="00E45EF8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834"/>
    <w:rsid w:val="00E62DC3"/>
    <w:rsid w:val="00E6368C"/>
    <w:rsid w:val="00E63CAD"/>
    <w:rsid w:val="00E647F5"/>
    <w:rsid w:val="00E64989"/>
    <w:rsid w:val="00E64F21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DF"/>
    <w:rsid w:val="00E71CF2"/>
    <w:rsid w:val="00E72A01"/>
    <w:rsid w:val="00E732BD"/>
    <w:rsid w:val="00E73551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2D92"/>
    <w:rsid w:val="00E8336F"/>
    <w:rsid w:val="00E83770"/>
    <w:rsid w:val="00E83D62"/>
    <w:rsid w:val="00E83E03"/>
    <w:rsid w:val="00E83F2B"/>
    <w:rsid w:val="00E84519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C83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3A6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255"/>
    <w:rsid w:val="00EB636A"/>
    <w:rsid w:val="00EB7928"/>
    <w:rsid w:val="00EC083B"/>
    <w:rsid w:val="00EC12C8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2B5"/>
    <w:rsid w:val="00EE3983"/>
    <w:rsid w:val="00EE45B9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4DF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A64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7F"/>
    <w:rsid w:val="00F335A8"/>
    <w:rsid w:val="00F33A72"/>
    <w:rsid w:val="00F34055"/>
    <w:rsid w:val="00F358F9"/>
    <w:rsid w:val="00F35A25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4F0A"/>
    <w:rsid w:val="00F550D6"/>
    <w:rsid w:val="00F55E38"/>
    <w:rsid w:val="00F55EB4"/>
    <w:rsid w:val="00F56491"/>
    <w:rsid w:val="00F56AD4"/>
    <w:rsid w:val="00F57003"/>
    <w:rsid w:val="00F57C62"/>
    <w:rsid w:val="00F600EF"/>
    <w:rsid w:val="00F60FCF"/>
    <w:rsid w:val="00F61253"/>
    <w:rsid w:val="00F61C51"/>
    <w:rsid w:val="00F61C9A"/>
    <w:rsid w:val="00F625F1"/>
    <w:rsid w:val="00F62B5E"/>
    <w:rsid w:val="00F635E3"/>
    <w:rsid w:val="00F63B75"/>
    <w:rsid w:val="00F64438"/>
    <w:rsid w:val="00F64978"/>
    <w:rsid w:val="00F64E48"/>
    <w:rsid w:val="00F6610B"/>
    <w:rsid w:val="00F66AD9"/>
    <w:rsid w:val="00F66DB1"/>
    <w:rsid w:val="00F66EC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87E7E"/>
    <w:rsid w:val="00F90524"/>
    <w:rsid w:val="00F91CCC"/>
    <w:rsid w:val="00F91DB5"/>
    <w:rsid w:val="00F92112"/>
    <w:rsid w:val="00F928B5"/>
    <w:rsid w:val="00F92C92"/>
    <w:rsid w:val="00F93043"/>
    <w:rsid w:val="00F9316B"/>
    <w:rsid w:val="00F949CD"/>
    <w:rsid w:val="00F95CBC"/>
    <w:rsid w:val="00F96125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CF0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395"/>
    <w:rsid w:val="00FB744C"/>
    <w:rsid w:val="00FC0249"/>
    <w:rsid w:val="00FC0837"/>
    <w:rsid w:val="00FC0CFE"/>
    <w:rsid w:val="00FC1202"/>
    <w:rsid w:val="00FC1DB0"/>
    <w:rsid w:val="00FC20D1"/>
    <w:rsid w:val="00FC3DA4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9AE"/>
    <w:rsid w:val="00FE3D24"/>
    <w:rsid w:val="00FE4C6D"/>
    <w:rsid w:val="00FE5C44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C1647E35-BF43-4745-A498-9678BC74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18F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5C1AE49-E12A-4DC5-B7A9-8F6263151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152E9DF-2277-4021-993A-0445734C89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8B1C96-4E0C-4708-A5DD-73676D214C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Deep [E///]</cp:lastModifiedBy>
  <cp:revision>2</cp:revision>
  <dcterms:created xsi:type="dcterms:W3CDTF">2023-04-10T19:36:00Z</dcterms:created>
  <dcterms:modified xsi:type="dcterms:W3CDTF">2023-04-10T19:36:00Z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